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27" w:rsidRPr="00087F62" w:rsidRDefault="002D7A27" w:rsidP="006104DA">
      <w:pPr>
        <w:pStyle w:val="Ttulo"/>
        <w:pBdr>
          <w:bottom w:val="none" w:sz="0" w:space="0" w:color="auto"/>
        </w:pBdr>
        <w:jc w:val="both"/>
        <w:rPr>
          <w:sz w:val="22"/>
          <w:szCs w:val="22"/>
        </w:rPr>
      </w:pPr>
    </w:p>
    <w:p w:rsidR="006104DA" w:rsidRPr="00E578FE" w:rsidRDefault="006104DA" w:rsidP="006104DA">
      <w:pPr>
        <w:pStyle w:val="Ttulo"/>
        <w:pBdr>
          <w:bottom w:val="none" w:sz="0" w:space="0" w:color="auto"/>
        </w:pBdr>
        <w:jc w:val="both"/>
        <w:rPr>
          <w:rFonts w:ascii="Arial" w:hAnsi="Arial" w:cs="Arial"/>
          <w:b/>
          <w:color w:val="auto"/>
          <w:sz w:val="22"/>
          <w:szCs w:val="22"/>
        </w:rPr>
      </w:pPr>
    </w:p>
    <w:p w:rsidR="002238E1" w:rsidRDefault="002238E1" w:rsidP="0027572E">
      <w:pPr>
        <w:pStyle w:val="Ttulo"/>
        <w:pBdr>
          <w:bottom w:val="none" w:sz="0" w:space="0" w:color="auto"/>
        </w:pBdr>
        <w:jc w:val="center"/>
        <w:rPr>
          <w:rFonts w:ascii="Arial" w:hAnsi="Arial" w:cs="Arial"/>
          <w:b/>
          <w:color w:val="auto"/>
          <w:sz w:val="22"/>
          <w:szCs w:val="22"/>
          <w:u w:val="single"/>
        </w:rPr>
      </w:pPr>
    </w:p>
    <w:p w:rsidR="007600CC" w:rsidRDefault="007600CC" w:rsidP="0027572E">
      <w:pPr>
        <w:pStyle w:val="Ttulo"/>
        <w:pBdr>
          <w:bottom w:val="none" w:sz="0" w:space="0" w:color="auto"/>
        </w:pBdr>
        <w:jc w:val="center"/>
        <w:rPr>
          <w:rFonts w:ascii="Arial" w:hAnsi="Arial" w:cs="Arial"/>
          <w:b/>
          <w:color w:val="auto"/>
          <w:sz w:val="28"/>
          <w:szCs w:val="28"/>
          <w:u w:val="single"/>
        </w:rPr>
      </w:pPr>
    </w:p>
    <w:p w:rsidR="006104DA" w:rsidRDefault="006104DA" w:rsidP="004361D3">
      <w:pPr>
        <w:pStyle w:val="Ttulo"/>
        <w:pBdr>
          <w:bottom w:val="none" w:sz="0" w:space="0" w:color="auto"/>
        </w:pBdr>
        <w:spacing w:after="360"/>
        <w:contextualSpacing w:val="0"/>
        <w:jc w:val="center"/>
        <w:rPr>
          <w:rFonts w:ascii="Arial" w:hAnsi="Arial" w:cs="Arial"/>
          <w:b/>
          <w:color w:val="auto"/>
          <w:sz w:val="28"/>
          <w:szCs w:val="28"/>
          <w:u w:val="single"/>
        </w:rPr>
      </w:pPr>
      <w:r w:rsidRPr="002238E1">
        <w:rPr>
          <w:rFonts w:ascii="Arial" w:hAnsi="Arial" w:cs="Arial"/>
          <w:b/>
          <w:color w:val="auto"/>
          <w:sz w:val="28"/>
          <w:szCs w:val="28"/>
          <w:u w:val="single"/>
        </w:rPr>
        <w:t>NOTA DE PRENSA</w:t>
      </w:r>
    </w:p>
    <w:p w:rsidR="004D6FEC" w:rsidRDefault="004D6FEC" w:rsidP="004D6FEC"/>
    <w:p w:rsidR="004D6FEC" w:rsidRPr="004D6FEC" w:rsidRDefault="004D6FEC" w:rsidP="004D6FEC">
      <w:pPr>
        <w:rPr>
          <w:rFonts w:ascii="Arial" w:hAnsi="Arial" w:cs="Arial"/>
          <w:b/>
          <w:sz w:val="28"/>
          <w:szCs w:val="28"/>
        </w:rPr>
      </w:pPr>
      <w:r w:rsidRPr="004D6FEC">
        <w:rPr>
          <w:rFonts w:ascii="Arial" w:hAnsi="Arial" w:cs="Arial"/>
          <w:b/>
          <w:sz w:val="28"/>
          <w:szCs w:val="28"/>
        </w:rPr>
        <w:t>Valoración inicialmente positiva de las medidas anunciadas por el Gobierno a la espera de conocerla en mayor detalle</w:t>
      </w:r>
    </w:p>
    <w:p w:rsidR="008B7473" w:rsidRDefault="008B7473" w:rsidP="008B7473">
      <w:pPr>
        <w:pStyle w:val="NormalWeb"/>
        <w:shd w:val="clear" w:color="auto" w:fill="FFFFFF"/>
        <w:spacing w:before="0" w:beforeAutospacing="0" w:after="0" w:afterAutospacing="0" w:line="264" w:lineRule="atLeast"/>
        <w:jc w:val="both"/>
        <w:rPr>
          <w:rFonts w:ascii="Arial" w:hAnsi="Arial" w:cs="Arial"/>
          <w:color w:val="000000"/>
          <w:sz w:val="22"/>
          <w:szCs w:val="22"/>
          <w:bdr w:val="none" w:sz="0" w:space="0" w:color="auto" w:frame="1"/>
        </w:rPr>
      </w:pPr>
    </w:p>
    <w:p w:rsidR="008B7473" w:rsidRDefault="008B7473" w:rsidP="008B7473">
      <w:pPr>
        <w:pStyle w:val="NormalWeb"/>
        <w:shd w:val="clear" w:color="auto" w:fill="FFFFFF"/>
        <w:spacing w:before="0" w:beforeAutospacing="0" w:after="0" w:afterAutospacing="0" w:line="264" w:lineRule="atLeast"/>
        <w:jc w:val="both"/>
        <w:rPr>
          <w:rFonts w:ascii="Calibri" w:hAnsi="Calibri" w:cs="Calibri"/>
          <w:color w:val="000000"/>
          <w:sz w:val="22"/>
          <w:szCs w:val="22"/>
        </w:rPr>
      </w:pPr>
      <w:r w:rsidRPr="008B7473">
        <w:rPr>
          <w:rFonts w:ascii="Arial" w:hAnsi="Arial" w:cs="Arial"/>
          <w:b/>
          <w:color w:val="000000"/>
          <w:sz w:val="22"/>
          <w:szCs w:val="22"/>
          <w:bdr w:val="none" w:sz="0" w:space="0" w:color="auto" w:frame="1"/>
        </w:rPr>
        <w:t>17/03/2020.-</w:t>
      </w:r>
      <w:r>
        <w:rPr>
          <w:rFonts w:ascii="Arial" w:hAnsi="Arial" w:cs="Arial"/>
          <w:color w:val="000000"/>
          <w:sz w:val="22"/>
          <w:szCs w:val="22"/>
          <w:bdr w:val="none" w:sz="0" w:space="0" w:color="auto" w:frame="1"/>
        </w:rPr>
        <w:t xml:space="preserve"> A la espera de poder realizar una valoración más detallada de las medidas aprobadas por el Consejo de Ministros en su reunión de hoy para seguir combatiendo los efectos del COVID-19, CEOE Aragón considera positivo que  sostener la actividad empresarial, el empleo asociado a ella, y las cadenas de financiación para las empresas sea una prioridad para el Ejecutivo, tras la primordial de salvaguardar la salud de los ciudadanos.</w:t>
      </w:r>
    </w:p>
    <w:p w:rsidR="008B7473" w:rsidRDefault="008B7473" w:rsidP="008B7473">
      <w:pPr>
        <w:pStyle w:val="NormalWeb"/>
        <w:shd w:val="clear" w:color="auto" w:fill="FFFFFF"/>
        <w:spacing w:before="0" w:beforeAutospacing="0" w:after="0" w:afterAutospacing="0" w:line="264"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8B7473" w:rsidRDefault="008B7473" w:rsidP="008B7473">
      <w:pPr>
        <w:pStyle w:val="NormalWeb"/>
        <w:shd w:val="clear" w:color="auto" w:fill="FFFFFF"/>
        <w:spacing w:before="0" w:beforeAutospacing="0" w:after="0" w:afterAutospacing="0" w:line="264"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Considera positivo que se haya  articulado un conjunto de medidas importantes,  especialmente avales públicos, aunque hay que esperar a que se concreten los detalles de porcentajes y garantías, confiando en que estén en la línea de los anunciados en países como Alemania e Italia.</w:t>
      </w:r>
    </w:p>
    <w:p w:rsidR="008B7473" w:rsidRDefault="008B7473" w:rsidP="008B7473">
      <w:pPr>
        <w:pStyle w:val="NormalWeb"/>
        <w:shd w:val="clear" w:color="auto" w:fill="FFFFFF"/>
        <w:spacing w:before="0" w:beforeAutospacing="0" w:after="0" w:afterAutospacing="0" w:line="264"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8B7473" w:rsidRDefault="008B7473" w:rsidP="008B7473">
      <w:pPr>
        <w:pStyle w:val="NormalWeb"/>
        <w:shd w:val="clear" w:color="auto" w:fill="FFFFFF"/>
        <w:spacing w:before="0" w:beforeAutospacing="0" w:after="0" w:afterAutospacing="0" w:line="264"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línea con CEOE y CEPYME nacionales, la Confederación cree que estas medidas serán útiles para que el flujo crediticio pueda seguir llegando hasta las empresas y espera que ayuden a preservar al mismo tiempo el empleo.</w:t>
      </w:r>
    </w:p>
    <w:p w:rsidR="008B7473" w:rsidRDefault="008B7473" w:rsidP="008B7473">
      <w:pPr>
        <w:pStyle w:val="NormalWeb"/>
        <w:shd w:val="clear" w:color="auto" w:fill="FFFFFF"/>
        <w:spacing w:before="0" w:beforeAutospacing="0" w:after="0" w:afterAutospacing="0" w:line="264"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8B7473" w:rsidRDefault="008B7473" w:rsidP="008B7473">
      <w:pPr>
        <w:pStyle w:val="NormalWeb"/>
        <w:shd w:val="clear" w:color="auto" w:fill="FFFFFF"/>
        <w:spacing w:before="0" w:beforeAutospacing="0" w:after="0" w:afterAutospacing="0" w:line="264" w:lineRule="atLeast"/>
        <w:jc w:val="both"/>
        <w:rPr>
          <w:rFonts w:ascii="Calibri" w:hAnsi="Calibri" w:cs="Calibri"/>
          <w:color w:val="000000"/>
          <w:sz w:val="22"/>
          <w:szCs w:val="22"/>
        </w:rPr>
      </w:pPr>
      <w:r>
        <w:rPr>
          <w:rFonts w:ascii="Arial" w:hAnsi="Arial" w:cs="Arial"/>
          <w:color w:val="000000"/>
          <w:sz w:val="22"/>
          <w:szCs w:val="22"/>
          <w:bdr w:val="none" w:sz="0" w:space="0" w:color="auto" w:frame="1"/>
        </w:rPr>
        <w:t>También en esa espera, dentro del ámbito laboral, damos la bienvenida a la agilización de los expedientes temporales de regulación (</w:t>
      </w:r>
      <w:proofErr w:type="spellStart"/>
      <w:r>
        <w:rPr>
          <w:rFonts w:ascii="Arial" w:hAnsi="Arial" w:cs="Arial"/>
          <w:color w:val="000000"/>
          <w:sz w:val="22"/>
          <w:szCs w:val="22"/>
          <w:bdr w:val="none" w:sz="0" w:space="0" w:color="auto" w:frame="1"/>
        </w:rPr>
        <w:t>ERTEs</w:t>
      </w:r>
      <w:proofErr w:type="spellEnd"/>
      <w:r>
        <w:rPr>
          <w:rFonts w:ascii="Arial" w:hAnsi="Arial" w:cs="Arial"/>
          <w:color w:val="000000"/>
          <w:sz w:val="22"/>
          <w:szCs w:val="22"/>
          <w:bdr w:val="none" w:sz="0" w:space="0" w:color="auto" w:frame="1"/>
        </w:rPr>
        <w:t>) y a la suspensión de cotización, si bien no es posible hacer una valoración más exhaustiva sin disponer del documento que nos permita conocer el detalle final de las medidas propuestas, que entendemos que debiera ir en sintonía con el acuerdo alcanzado por los interlocutores sociales CEOE, CEPYME, UGT y CCOO el pasado jueves.</w:t>
      </w:r>
    </w:p>
    <w:p w:rsidR="008B7473" w:rsidRDefault="008B7473" w:rsidP="008B7473">
      <w:pPr>
        <w:pStyle w:val="NormalWeb"/>
        <w:shd w:val="clear" w:color="auto" w:fill="FFFFFF"/>
        <w:spacing w:before="0" w:beforeAutospacing="0" w:after="0" w:afterAutospacing="0" w:line="264"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8B7473" w:rsidRDefault="008B7473" w:rsidP="008B7473">
      <w:pPr>
        <w:pStyle w:val="NormalWeb"/>
        <w:shd w:val="clear" w:color="auto" w:fill="FFFFFF"/>
        <w:spacing w:before="0" w:beforeAutospacing="0" w:after="0" w:afterAutospacing="0" w:line="264"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Reiteramos, por otra parte, nuestro apoyo y colaboración desde el ámbito empresarial al conjunto de la sociedad, con el objetivo de que esta sea una crisis temporal lo más breve posible que, no obstante, requerirá seguir implementando nuevas medidas en los próximos días en función de las necesidades que vayan surgiendo para poder retornar a la normalidad cuanto antes.</w:t>
      </w:r>
    </w:p>
    <w:p w:rsidR="008B7473" w:rsidRPr="008B7473" w:rsidRDefault="008B7473" w:rsidP="008B7473"/>
    <w:sectPr w:rsidR="008B7473" w:rsidRPr="008B7473" w:rsidSect="00EC722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43C" w:rsidRDefault="00F9243C" w:rsidP="006104DA">
      <w:pPr>
        <w:spacing w:after="0" w:line="240" w:lineRule="auto"/>
      </w:pPr>
      <w:r>
        <w:separator/>
      </w:r>
    </w:p>
  </w:endnote>
  <w:endnote w:type="continuationSeparator" w:id="0">
    <w:p w:rsidR="00F9243C" w:rsidRDefault="00F9243C" w:rsidP="00610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3C" w:rsidRPr="003103EC" w:rsidRDefault="00F9243C" w:rsidP="003D2387">
    <w:pPr>
      <w:pStyle w:val="Piedepgina"/>
      <w:jc w:val="center"/>
      <w:rPr>
        <w:rFonts w:ascii="Arial Narrow" w:hAnsi="Arial Narrow"/>
        <w:color w:val="333333"/>
        <w:sz w:val="18"/>
        <w:szCs w:val="18"/>
      </w:rPr>
    </w:pPr>
    <w:r>
      <w:rPr>
        <w:rFonts w:ascii="Arial Narrow" w:hAnsi="Arial Narrow"/>
        <w:b/>
        <w:color w:val="333333"/>
        <w:sz w:val="18"/>
        <w:szCs w:val="18"/>
      </w:rPr>
      <w:t xml:space="preserve">Comunicación CEOE Aragón. </w:t>
    </w:r>
    <w:proofErr w:type="spellStart"/>
    <w:r w:rsidRPr="007600CC">
      <w:rPr>
        <w:rFonts w:ascii="Arial Narrow" w:hAnsi="Arial Narrow"/>
        <w:color w:val="333333"/>
        <w:sz w:val="18"/>
        <w:szCs w:val="18"/>
      </w:rPr>
      <w:t>Inma</w:t>
    </w:r>
    <w:proofErr w:type="spellEnd"/>
    <w:r w:rsidRPr="007600CC">
      <w:rPr>
        <w:rFonts w:ascii="Arial Narrow" w:hAnsi="Arial Narrow"/>
        <w:color w:val="333333"/>
        <w:sz w:val="18"/>
        <w:szCs w:val="18"/>
      </w:rPr>
      <w:t xml:space="preserve"> Mayoral. </w:t>
    </w:r>
    <w:proofErr w:type="spellStart"/>
    <w:r w:rsidRPr="007600CC">
      <w:rPr>
        <w:rFonts w:ascii="Arial Narrow" w:hAnsi="Arial Narrow"/>
        <w:color w:val="333333"/>
        <w:sz w:val="18"/>
        <w:szCs w:val="18"/>
      </w:rPr>
      <w:t>Tfnos</w:t>
    </w:r>
    <w:proofErr w:type="spellEnd"/>
    <w:r>
      <w:rPr>
        <w:rFonts w:ascii="Arial Narrow" w:hAnsi="Arial Narrow"/>
        <w:color w:val="333333"/>
        <w:sz w:val="18"/>
        <w:szCs w:val="18"/>
      </w:rPr>
      <w:t xml:space="preserve">. 976460066/649317168 / </w:t>
    </w:r>
    <w:r>
      <w:rPr>
        <w:rFonts w:ascii="Arial Narrow" w:hAnsi="Arial Narrow"/>
        <w:sz w:val="18"/>
        <w:szCs w:val="18"/>
      </w:rPr>
      <w:t>imayoral@ceoearagon.es</w:t>
    </w:r>
  </w:p>
  <w:p w:rsidR="00F9243C" w:rsidRDefault="00F924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43C" w:rsidRDefault="00F9243C" w:rsidP="006104DA">
      <w:pPr>
        <w:spacing w:after="0" w:line="240" w:lineRule="auto"/>
      </w:pPr>
      <w:r>
        <w:separator/>
      </w:r>
    </w:p>
  </w:footnote>
  <w:footnote w:type="continuationSeparator" w:id="0">
    <w:p w:rsidR="00F9243C" w:rsidRDefault="00F9243C" w:rsidP="00610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3C" w:rsidRDefault="00F9243C">
    <w:pPr>
      <w:pStyle w:val="Encabezado"/>
    </w:pPr>
    <w:r w:rsidRPr="004361D3">
      <w:rPr>
        <w:noProof/>
        <w:lang w:eastAsia="es-ES"/>
      </w:rPr>
      <w:drawing>
        <wp:anchor distT="0" distB="0" distL="114300" distR="114300" simplePos="0" relativeHeight="251659264" behindDoc="1" locked="0" layoutInCell="1" allowOverlap="1">
          <wp:simplePos x="0" y="0"/>
          <wp:positionH relativeFrom="column">
            <wp:posOffset>-118110</wp:posOffset>
          </wp:positionH>
          <wp:positionV relativeFrom="paragraph">
            <wp:posOffset>-1905</wp:posOffset>
          </wp:positionV>
          <wp:extent cx="1428750" cy="609600"/>
          <wp:effectExtent l="19050" t="0" r="0" b="0"/>
          <wp:wrapTight wrapText="bothSides">
            <wp:wrapPolygon edited="0">
              <wp:start x="2304" y="0"/>
              <wp:lineTo x="0" y="4050"/>
              <wp:lineTo x="-288" y="10800"/>
              <wp:lineTo x="2592" y="20925"/>
              <wp:lineTo x="2880" y="20925"/>
              <wp:lineTo x="4608" y="20925"/>
              <wp:lineTo x="15552" y="20925"/>
              <wp:lineTo x="21600" y="17550"/>
              <wp:lineTo x="21600" y="4050"/>
              <wp:lineTo x="20736" y="4050"/>
              <wp:lineTo x="3744" y="0"/>
              <wp:lineTo x="2304" y="0"/>
            </wp:wrapPolygon>
          </wp:wrapTight>
          <wp:docPr id="2" name="0 Imagen" descr="logo CEOE Aragón 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OE Aragón original.png"/>
                  <pic:cNvPicPr/>
                </pic:nvPicPr>
                <pic:blipFill>
                  <a:blip r:embed="rId1"/>
                  <a:stretch>
                    <a:fillRect/>
                  </a:stretch>
                </pic:blipFill>
                <pic:spPr>
                  <a:xfrm>
                    <a:off x="0" y="0"/>
                    <a:ext cx="1428750" cy="609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4003F"/>
    <w:multiLevelType w:val="multilevel"/>
    <w:tmpl w:val="48A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90B8D"/>
    <w:multiLevelType w:val="hybridMultilevel"/>
    <w:tmpl w:val="C1C088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rsids>
    <w:rsidRoot w:val="002D7A27"/>
    <w:rsid w:val="00086359"/>
    <w:rsid w:val="00087F62"/>
    <w:rsid w:val="000F45F6"/>
    <w:rsid w:val="0014527B"/>
    <w:rsid w:val="0015432D"/>
    <w:rsid w:val="00205FF5"/>
    <w:rsid w:val="002238E1"/>
    <w:rsid w:val="00243962"/>
    <w:rsid w:val="0027572E"/>
    <w:rsid w:val="002D7A27"/>
    <w:rsid w:val="003312F2"/>
    <w:rsid w:val="00397C72"/>
    <w:rsid w:val="003C2C1B"/>
    <w:rsid w:val="003D2387"/>
    <w:rsid w:val="00410FB4"/>
    <w:rsid w:val="004361D3"/>
    <w:rsid w:val="004449E5"/>
    <w:rsid w:val="00463153"/>
    <w:rsid w:val="00497F80"/>
    <w:rsid w:val="004D6FEC"/>
    <w:rsid w:val="00514F0B"/>
    <w:rsid w:val="00534567"/>
    <w:rsid w:val="00564078"/>
    <w:rsid w:val="00592D72"/>
    <w:rsid w:val="005D3C1C"/>
    <w:rsid w:val="005D7E5F"/>
    <w:rsid w:val="005E0F4B"/>
    <w:rsid w:val="006104DA"/>
    <w:rsid w:val="006171ED"/>
    <w:rsid w:val="006F6167"/>
    <w:rsid w:val="00754A64"/>
    <w:rsid w:val="007600CC"/>
    <w:rsid w:val="00761131"/>
    <w:rsid w:val="007A628E"/>
    <w:rsid w:val="007D37C5"/>
    <w:rsid w:val="008B7473"/>
    <w:rsid w:val="00972B60"/>
    <w:rsid w:val="009E4E8B"/>
    <w:rsid w:val="00A806F9"/>
    <w:rsid w:val="00A9542F"/>
    <w:rsid w:val="00AC079D"/>
    <w:rsid w:val="00B009A2"/>
    <w:rsid w:val="00B24964"/>
    <w:rsid w:val="00C2590F"/>
    <w:rsid w:val="00C61A69"/>
    <w:rsid w:val="00C70440"/>
    <w:rsid w:val="00CE7D03"/>
    <w:rsid w:val="00D02290"/>
    <w:rsid w:val="00D11161"/>
    <w:rsid w:val="00DB3671"/>
    <w:rsid w:val="00DF1539"/>
    <w:rsid w:val="00DF668A"/>
    <w:rsid w:val="00E35809"/>
    <w:rsid w:val="00E40B22"/>
    <w:rsid w:val="00E50C5C"/>
    <w:rsid w:val="00E578FE"/>
    <w:rsid w:val="00EA3352"/>
    <w:rsid w:val="00EA6737"/>
    <w:rsid w:val="00EC7228"/>
    <w:rsid w:val="00ED00B9"/>
    <w:rsid w:val="00ED3421"/>
    <w:rsid w:val="00F06B77"/>
    <w:rsid w:val="00F304AF"/>
    <w:rsid w:val="00F378BE"/>
    <w:rsid w:val="00F43C5A"/>
    <w:rsid w:val="00F53A9B"/>
    <w:rsid w:val="00F9243C"/>
    <w:rsid w:val="00FD7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28"/>
  </w:style>
  <w:style w:type="paragraph" w:styleId="Ttulo2">
    <w:name w:val="heading 2"/>
    <w:basedOn w:val="Normal"/>
    <w:link w:val="Ttulo2Car"/>
    <w:uiPriority w:val="9"/>
    <w:qFormat/>
    <w:rsid w:val="00EA673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7A27"/>
    <w:rPr>
      <w:color w:val="0000FF" w:themeColor="hyperlink"/>
      <w:u w:val="single"/>
    </w:rPr>
  </w:style>
  <w:style w:type="paragraph" w:styleId="Ttulo">
    <w:name w:val="Title"/>
    <w:basedOn w:val="Normal"/>
    <w:next w:val="Normal"/>
    <w:link w:val="TtuloCar"/>
    <w:uiPriority w:val="10"/>
    <w:qFormat/>
    <w:rsid w:val="002D7A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D7A27"/>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2D7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A27"/>
    <w:rPr>
      <w:rFonts w:ascii="Tahoma" w:hAnsi="Tahoma" w:cs="Tahoma"/>
      <w:sz w:val="16"/>
      <w:szCs w:val="16"/>
    </w:rPr>
  </w:style>
  <w:style w:type="paragraph" w:styleId="Encabezado">
    <w:name w:val="header"/>
    <w:basedOn w:val="Normal"/>
    <w:link w:val="EncabezadoCar"/>
    <w:uiPriority w:val="99"/>
    <w:semiHidden/>
    <w:unhideWhenUsed/>
    <w:rsid w:val="006104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104DA"/>
  </w:style>
  <w:style w:type="paragraph" w:styleId="Piedepgina">
    <w:name w:val="footer"/>
    <w:basedOn w:val="Normal"/>
    <w:link w:val="PiedepginaCar"/>
    <w:uiPriority w:val="99"/>
    <w:unhideWhenUsed/>
    <w:rsid w:val="006104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104DA"/>
  </w:style>
  <w:style w:type="paragraph" w:styleId="Prrafodelista">
    <w:name w:val="List Paragraph"/>
    <w:basedOn w:val="Normal"/>
    <w:uiPriority w:val="34"/>
    <w:qFormat/>
    <w:rsid w:val="00EA3352"/>
    <w:pPr>
      <w:ind w:left="720"/>
      <w:contextualSpacing/>
    </w:pPr>
  </w:style>
  <w:style w:type="character" w:customStyle="1" w:styleId="Ttulo2Car">
    <w:name w:val="Título 2 Car"/>
    <w:basedOn w:val="Fuentedeprrafopredeter"/>
    <w:link w:val="Ttulo2"/>
    <w:uiPriority w:val="9"/>
    <w:rsid w:val="00EA6737"/>
    <w:rPr>
      <w:rFonts w:ascii="Times New Roman" w:eastAsia="Times New Roman" w:hAnsi="Times New Roman" w:cs="Times New Roman"/>
      <w:b/>
      <w:bCs/>
      <w:sz w:val="36"/>
      <w:szCs w:val="36"/>
      <w:lang w:eastAsia="es-ES"/>
    </w:rPr>
  </w:style>
  <w:style w:type="paragraph" w:customStyle="1" w:styleId="autordenoticia">
    <w:name w:val="autordenoticia"/>
    <w:basedOn w:val="Normal"/>
    <w:rsid w:val="00EA67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A6737"/>
    <w:rPr>
      <w:b/>
      <w:bCs/>
    </w:rPr>
  </w:style>
  <w:style w:type="paragraph" w:styleId="NormalWeb">
    <w:name w:val="Normal (Web)"/>
    <w:basedOn w:val="Normal"/>
    <w:uiPriority w:val="99"/>
    <w:unhideWhenUsed/>
    <w:rsid w:val="00EA673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087F6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3301342">
      <w:bodyDiv w:val="1"/>
      <w:marLeft w:val="0"/>
      <w:marRight w:val="0"/>
      <w:marTop w:val="0"/>
      <w:marBottom w:val="0"/>
      <w:divBdr>
        <w:top w:val="none" w:sz="0" w:space="0" w:color="auto"/>
        <w:left w:val="none" w:sz="0" w:space="0" w:color="auto"/>
        <w:bottom w:val="none" w:sz="0" w:space="0" w:color="auto"/>
        <w:right w:val="none" w:sz="0" w:space="0" w:color="auto"/>
      </w:divBdr>
    </w:div>
    <w:div w:id="258374508">
      <w:bodyDiv w:val="1"/>
      <w:marLeft w:val="0"/>
      <w:marRight w:val="0"/>
      <w:marTop w:val="0"/>
      <w:marBottom w:val="0"/>
      <w:divBdr>
        <w:top w:val="none" w:sz="0" w:space="0" w:color="auto"/>
        <w:left w:val="none" w:sz="0" w:space="0" w:color="auto"/>
        <w:bottom w:val="none" w:sz="0" w:space="0" w:color="auto"/>
        <w:right w:val="none" w:sz="0" w:space="0" w:color="auto"/>
      </w:divBdr>
    </w:div>
    <w:div w:id="390888802">
      <w:bodyDiv w:val="1"/>
      <w:marLeft w:val="0"/>
      <w:marRight w:val="0"/>
      <w:marTop w:val="0"/>
      <w:marBottom w:val="0"/>
      <w:divBdr>
        <w:top w:val="none" w:sz="0" w:space="0" w:color="auto"/>
        <w:left w:val="none" w:sz="0" w:space="0" w:color="auto"/>
        <w:bottom w:val="none" w:sz="0" w:space="0" w:color="auto"/>
        <w:right w:val="none" w:sz="0" w:space="0" w:color="auto"/>
      </w:divBdr>
    </w:div>
    <w:div w:id="773785841">
      <w:bodyDiv w:val="1"/>
      <w:marLeft w:val="0"/>
      <w:marRight w:val="0"/>
      <w:marTop w:val="0"/>
      <w:marBottom w:val="0"/>
      <w:divBdr>
        <w:top w:val="none" w:sz="0" w:space="0" w:color="auto"/>
        <w:left w:val="none" w:sz="0" w:space="0" w:color="auto"/>
        <w:bottom w:val="none" w:sz="0" w:space="0" w:color="auto"/>
        <w:right w:val="none" w:sz="0" w:space="0" w:color="auto"/>
      </w:divBdr>
    </w:div>
    <w:div w:id="1143081077">
      <w:bodyDiv w:val="1"/>
      <w:marLeft w:val="0"/>
      <w:marRight w:val="0"/>
      <w:marTop w:val="0"/>
      <w:marBottom w:val="0"/>
      <w:divBdr>
        <w:top w:val="none" w:sz="0" w:space="0" w:color="auto"/>
        <w:left w:val="none" w:sz="0" w:space="0" w:color="auto"/>
        <w:bottom w:val="none" w:sz="0" w:space="0" w:color="auto"/>
        <w:right w:val="none" w:sz="0" w:space="0" w:color="auto"/>
      </w:divBdr>
    </w:div>
    <w:div w:id="1534029986">
      <w:bodyDiv w:val="1"/>
      <w:marLeft w:val="0"/>
      <w:marRight w:val="0"/>
      <w:marTop w:val="0"/>
      <w:marBottom w:val="0"/>
      <w:divBdr>
        <w:top w:val="none" w:sz="0" w:space="0" w:color="auto"/>
        <w:left w:val="none" w:sz="0" w:space="0" w:color="auto"/>
        <w:bottom w:val="none" w:sz="0" w:space="0" w:color="auto"/>
        <w:right w:val="none" w:sz="0" w:space="0" w:color="auto"/>
      </w:divBdr>
    </w:div>
    <w:div w:id="1679577013">
      <w:bodyDiv w:val="1"/>
      <w:marLeft w:val="0"/>
      <w:marRight w:val="0"/>
      <w:marTop w:val="0"/>
      <w:marBottom w:val="0"/>
      <w:divBdr>
        <w:top w:val="none" w:sz="0" w:space="0" w:color="auto"/>
        <w:left w:val="none" w:sz="0" w:space="0" w:color="auto"/>
        <w:bottom w:val="none" w:sz="0" w:space="0" w:color="auto"/>
        <w:right w:val="none" w:sz="0" w:space="0" w:color="auto"/>
      </w:divBdr>
    </w:div>
    <w:div w:id="1892181930">
      <w:bodyDiv w:val="1"/>
      <w:marLeft w:val="0"/>
      <w:marRight w:val="0"/>
      <w:marTop w:val="0"/>
      <w:marBottom w:val="0"/>
      <w:divBdr>
        <w:top w:val="none" w:sz="0" w:space="0" w:color="auto"/>
        <w:left w:val="none" w:sz="0" w:space="0" w:color="auto"/>
        <w:bottom w:val="none" w:sz="0" w:space="0" w:color="auto"/>
        <w:right w:val="none" w:sz="0" w:space="0" w:color="auto"/>
      </w:divBdr>
      <w:divsChild>
        <w:div w:id="534777684">
          <w:marLeft w:val="0"/>
          <w:marRight w:val="0"/>
          <w:marTop w:val="0"/>
          <w:marBottom w:val="0"/>
          <w:divBdr>
            <w:top w:val="none" w:sz="0" w:space="0" w:color="auto"/>
            <w:left w:val="none" w:sz="0" w:space="0" w:color="auto"/>
            <w:bottom w:val="none" w:sz="0" w:space="0" w:color="auto"/>
            <w:right w:val="none" w:sz="0" w:space="0" w:color="auto"/>
          </w:divBdr>
        </w:div>
        <w:div w:id="92284770">
          <w:marLeft w:val="0"/>
          <w:marRight w:val="0"/>
          <w:marTop w:val="0"/>
          <w:marBottom w:val="0"/>
          <w:divBdr>
            <w:top w:val="none" w:sz="0" w:space="0" w:color="auto"/>
            <w:left w:val="none" w:sz="0" w:space="0" w:color="auto"/>
            <w:bottom w:val="none" w:sz="0" w:space="0" w:color="auto"/>
            <w:right w:val="none" w:sz="0" w:space="0" w:color="auto"/>
          </w:divBdr>
          <w:divsChild>
            <w:div w:id="191000017">
              <w:marLeft w:val="0"/>
              <w:marRight w:val="0"/>
              <w:marTop w:val="0"/>
              <w:marBottom w:val="0"/>
              <w:divBdr>
                <w:top w:val="none" w:sz="0" w:space="0" w:color="auto"/>
                <w:left w:val="none" w:sz="0" w:space="0" w:color="auto"/>
                <w:bottom w:val="none" w:sz="0" w:space="0" w:color="auto"/>
                <w:right w:val="none" w:sz="0" w:space="0" w:color="auto"/>
              </w:divBdr>
              <w:divsChild>
                <w:div w:id="420104622">
                  <w:marLeft w:val="0"/>
                  <w:marRight w:val="0"/>
                  <w:marTop w:val="0"/>
                  <w:marBottom w:val="0"/>
                  <w:divBdr>
                    <w:top w:val="none" w:sz="0" w:space="0" w:color="auto"/>
                    <w:left w:val="none" w:sz="0" w:space="0" w:color="auto"/>
                    <w:bottom w:val="none" w:sz="0" w:space="0" w:color="auto"/>
                    <w:right w:val="none" w:sz="0" w:space="0" w:color="auto"/>
                  </w:divBdr>
                </w:div>
                <w:div w:id="1796408127">
                  <w:marLeft w:val="0"/>
                  <w:marRight w:val="0"/>
                  <w:marTop w:val="0"/>
                  <w:marBottom w:val="0"/>
                  <w:divBdr>
                    <w:top w:val="none" w:sz="0" w:space="0" w:color="auto"/>
                    <w:left w:val="none" w:sz="0" w:space="0" w:color="auto"/>
                    <w:bottom w:val="none" w:sz="0" w:space="0" w:color="auto"/>
                    <w:right w:val="none" w:sz="0" w:space="0" w:color="auto"/>
                  </w:divBdr>
                  <w:divsChild>
                    <w:div w:id="462432345">
                      <w:marLeft w:val="0"/>
                      <w:marRight w:val="0"/>
                      <w:marTop w:val="0"/>
                      <w:marBottom w:val="0"/>
                      <w:divBdr>
                        <w:top w:val="none" w:sz="0" w:space="0" w:color="auto"/>
                        <w:left w:val="none" w:sz="0" w:space="0" w:color="auto"/>
                        <w:bottom w:val="none" w:sz="0" w:space="0" w:color="auto"/>
                        <w:right w:val="none" w:sz="0" w:space="0" w:color="auto"/>
                      </w:divBdr>
                      <w:divsChild>
                        <w:div w:id="10082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Marifé Antoñanzas</dc:creator>
  <cp:lastModifiedBy>imayoral</cp:lastModifiedBy>
  <cp:revision>11</cp:revision>
  <cp:lastPrinted>2020-03-12T17:21:00Z</cp:lastPrinted>
  <dcterms:created xsi:type="dcterms:W3CDTF">2020-02-28T18:09:00Z</dcterms:created>
  <dcterms:modified xsi:type="dcterms:W3CDTF">2020-03-17T18:00:00Z</dcterms:modified>
</cp:coreProperties>
</file>